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C5" w:rsidRPr="00AA7AC5" w:rsidRDefault="00E33946" w:rsidP="00AA7AC5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A7AC5">
        <w:rPr>
          <w:rFonts w:ascii="Calibri" w:eastAsia="Calibri" w:hAnsi="Calibri" w:cs="Times New Roman"/>
          <w:b/>
          <w:sz w:val="28"/>
          <w:szCs w:val="28"/>
          <w:u w:val="single"/>
        </w:rPr>
        <w:t>CUESTIONARIO DE GEOGRAFÍA.</w:t>
      </w:r>
      <w:r w:rsidR="00AA7AC5" w:rsidRPr="00AA7AC5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AA7AC5" w:rsidRPr="00AA7AC5">
        <w:rPr>
          <w:rFonts w:ascii="Calibri" w:eastAsia="Calibri" w:hAnsi="Calibri" w:cs="Times New Roman"/>
          <w:b/>
          <w:sz w:val="28"/>
          <w:szCs w:val="28"/>
          <w:u w:val="single"/>
        </w:rPr>
        <w:t>28/03/2020</w:t>
      </w:r>
    </w:p>
    <w:p w:rsidR="00E33946" w:rsidRPr="00AA7AC5" w:rsidRDefault="00E33946" w:rsidP="00E33946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3394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AA7AC5" w:rsidRPr="00AA7AC5">
        <w:rPr>
          <w:rFonts w:ascii="Calibri" w:eastAsia="Calibri" w:hAnsi="Calibri" w:cs="Times New Roman"/>
          <w:b/>
          <w:sz w:val="24"/>
          <w:szCs w:val="24"/>
          <w:u w:val="single"/>
        </w:rPr>
        <w:t>ORGANIZACIÓN, DESEQUILIBRIOS Y POLÍTICAS TERRITORIALES EN ESPAÑA</w:t>
      </w:r>
      <w:r w:rsidRPr="00AA7AC5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. </w:t>
      </w:r>
    </w:p>
    <w:p w:rsidR="00E33946" w:rsidRPr="00E33946" w:rsidRDefault="00E33946" w:rsidP="00E33946">
      <w:pPr>
        <w:spacing w:after="160" w:line="259" w:lineRule="auto"/>
        <w:rPr>
          <w:rFonts w:ascii="Calibri" w:eastAsia="Calibri" w:hAnsi="Calibri" w:cs="Times New Roman"/>
          <w:b/>
        </w:rPr>
      </w:pPr>
      <w:r w:rsidRPr="00E33946">
        <w:rPr>
          <w:rFonts w:ascii="Calibri" w:eastAsia="Calibri" w:hAnsi="Calibri" w:cs="Times New Roman"/>
          <w:b/>
        </w:rPr>
        <w:t xml:space="preserve">Apellidos </w:t>
      </w:r>
      <w:r w:rsidR="007A430A" w:rsidRPr="00E33946">
        <w:rPr>
          <w:rFonts w:ascii="Calibri" w:eastAsia="Calibri" w:hAnsi="Calibri" w:cs="Times New Roman"/>
          <w:b/>
        </w:rPr>
        <w:t>y</w:t>
      </w:r>
      <w:r w:rsidR="007A430A">
        <w:rPr>
          <w:rFonts w:ascii="Calibri" w:eastAsia="Calibri" w:hAnsi="Calibri" w:cs="Times New Roman"/>
          <w:b/>
        </w:rPr>
        <w:t xml:space="preserve"> n</w:t>
      </w:r>
      <w:r w:rsidR="007A430A" w:rsidRPr="00E33946">
        <w:rPr>
          <w:rFonts w:ascii="Calibri" w:eastAsia="Calibri" w:hAnsi="Calibri" w:cs="Times New Roman"/>
          <w:b/>
        </w:rPr>
        <w:t>ombre: _</w:t>
      </w:r>
      <w:r w:rsidRPr="00E33946">
        <w:rPr>
          <w:rFonts w:ascii="Calibri" w:eastAsia="Calibri" w:hAnsi="Calibri" w:cs="Times New Roman"/>
          <w:b/>
        </w:rPr>
        <w:t>_____________________________</w:t>
      </w:r>
      <w:r>
        <w:rPr>
          <w:rFonts w:ascii="Calibri" w:eastAsia="Calibri" w:hAnsi="Calibri" w:cs="Times New Roman"/>
          <w:b/>
        </w:rPr>
        <w:t>_____________________________</w:t>
      </w:r>
    </w:p>
    <w:p w:rsidR="00E33946" w:rsidRDefault="00AA7AC5" w:rsidP="007A43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7A430A">
        <w:rPr>
          <w:rFonts w:ascii="Calibri" w:eastAsia="Calibri" w:hAnsi="Calibri" w:cs="Times New Roman"/>
          <w:b/>
        </w:rPr>
        <w:t>Define los términos siguientes</w:t>
      </w:r>
      <w:r>
        <w:rPr>
          <w:rFonts w:ascii="Calibri" w:eastAsia="Calibri" w:hAnsi="Calibri" w:cs="Times New Roman"/>
        </w:rPr>
        <w:t>: municipios, territorios forales, comarcas, mancomunidades, cabildos, municipios autónomos, concierto económico, Fondo de Convergencia Autonómica, balanzas fiscales, red urbana desequilibrada, PIB, políticas de cohesión territorial, I+D+I,  FSE.</w:t>
      </w:r>
    </w:p>
    <w:p w:rsidR="00AA7AC5" w:rsidRDefault="00AA7AC5" w:rsidP="007A43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Realiza un esquema con las </w:t>
      </w:r>
      <w:r w:rsidRPr="007A430A">
        <w:rPr>
          <w:rFonts w:ascii="Calibri" w:eastAsia="Calibri" w:hAnsi="Calibri" w:cs="Times New Roman"/>
          <w:b/>
        </w:rPr>
        <w:t>unidades territoriales del Estado español</w:t>
      </w:r>
      <w:r>
        <w:rPr>
          <w:rFonts w:ascii="Calibri" w:eastAsia="Calibri" w:hAnsi="Calibri" w:cs="Times New Roman"/>
        </w:rPr>
        <w:t>.</w:t>
      </w:r>
    </w:p>
    <w:p w:rsidR="00AA7AC5" w:rsidRDefault="00AA7AC5" w:rsidP="007A43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Explica las </w:t>
      </w:r>
      <w:r w:rsidRPr="007A430A">
        <w:rPr>
          <w:rFonts w:ascii="Calibri" w:eastAsia="Calibri" w:hAnsi="Calibri" w:cs="Times New Roman"/>
          <w:b/>
        </w:rPr>
        <w:t>instituciones de las comunidades autónomas</w:t>
      </w:r>
      <w:r>
        <w:rPr>
          <w:rFonts w:ascii="Calibri" w:eastAsia="Calibri" w:hAnsi="Calibri" w:cs="Times New Roman"/>
        </w:rPr>
        <w:t>.</w:t>
      </w:r>
    </w:p>
    <w:p w:rsidR="00AA7AC5" w:rsidRDefault="00AA7AC5" w:rsidP="007A43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Explica </w:t>
      </w:r>
      <w:r w:rsidRPr="007A430A">
        <w:rPr>
          <w:rFonts w:ascii="Calibri" w:eastAsia="Calibri" w:hAnsi="Calibri" w:cs="Times New Roman"/>
          <w:b/>
        </w:rPr>
        <w:t>cómo se financian</w:t>
      </w:r>
      <w:r>
        <w:rPr>
          <w:rFonts w:ascii="Calibri" w:eastAsia="Calibri" w:hAnsi="Calibri" w:cs="Times New Roman"/>
        </w:rPr>
        <w:t xml:space="preserve"> las comunidades de régimen común.</w:t>
      </w:r>
    </w:p>
    <w:p w:rsidR="00AA7AC5" w:rsidRDefault="00AA7AC5" w:rsidP="007A43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Indica cuáles son los </w:t>
      </w:r>
      <w:r w:rsidRPr="007A430A">
        <w:rPr>
          <w:rFonts w:ascii="Calibri" w:eastAsia="Calibri" w:hAnsi="Calibri" w:cs="Times New Roman"/>
          <w:b/>
        </w:rPr>
        <w:t>Fondos de Compensación Interterritorial</w:t>
      </w:r>
      <w:r>
        <w:rPr>
          <w:rFonts w:ascii="Calibri" w:eastAsia="Calibri" w:hAnsi="Calibri" w:cs="Times New Roman"/>
        </w:rPr>
        <w:t>.</w:t>
      </w:r>
    </w:p>
    <w:p w:rsidR="00AA7AC5" w:rsidRDefault="00AA7AC5" w:rsidP="007A43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Haz un esquema con los distintos </w:t>
      </w:r>
      <w:r w:rsidRPr="007A430A">
        <w:rPr>
          <w:rFonts w:ascii="Calibri" w:eastAsia="Calibri" w:hAnsi="Calibri" w:cs="Times New Roman"/>
          <w:b/>
        </w:rPr>
        <w:t>desequilibrios en los territorios de España</w:t>
      </w:r>
      <w:r>
        <w:rPr>
          <w:rFonts w:ascii="Calibri" w:eastAsia="Calibri" w:hAnsi="Calibri" w:cs="Times New Roman"/>
        </w:rPr>
        <w:t>.</w:t>
      </w:r>
    </w:p>
    <w:p w:rsidR="00AA7AC5" w:rsidRDefault="00AA7AC5" w:rsidP="007A43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Indica las </w:t>
      </w:r>
      <w:r w:rsidRPr="007A430A">
        <w:rPr>
          <w:rFonts w:ascii="Calibri" w:eastAsia="Calibri" w:hAnsi="Calibri" w:cs="Times New Roman"/>
          <w:b/>
        </w:rPr>
        <w:t>regiones más favorecidas</w:t>
      </w:r>
      <w:r>
        <w:rPr>
          <w:rFonts w:ascii="Calibri" w:eastAsia="Calibri" w:hAnsi="Calibri" w:cs="Times New Roman"/>
        </w:rPr>
        <w:t xml:space="preserve"> por los nuevos factores de desarrollo a partir de los años 80.</w:t>
      </w:r>
    </w:p>
    <w:p w:rsidR="00AA7AC5" w:rsidRDefault="00AA7AC5" w:rsidP="007A43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Indica las regiones con </w:t>
      </w:r>
      <w:r w:rsidRPr="007A430A">
        <w:rPr>
          <w:rFonts w:ascii="Calibri" w:eastAsia="Calibri" w:hAnsi="Calibri" w:cs="Times New Roman"/>
          <w:b/>
        </w:rPr>
        <w:t>mayor y menor PIB por habitante</w:t>
      </w:r>
      <w:r>
        <w:rPr>
          <w:rFonts w:ascii="Calibri" w:eastAsia="Calibri" w:hAnsi="Calibri" w:cs="Times New Roman"/>
        </w:rPr>
        <w:t>.</w:t>
      </w:r>
    </w:p>
    <w:p w:rsidR="00AA7AC5" w:rsidRDefault="00AA7AC5" w:rsidP="007A43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Indica los </w:t>
      </w:r>
      <w:r w:rsidRPr="007A430A">
        <w:rPr>
          <w:rFonts w:ascii="Calibri" w:eastAsia="Calibri" w:hAnsi="Calibri" w:cs="Times New Roman"/>
          <w:b/>
        </w:rPr>
        <w:t>objetivos prioritarios de la UE</w:t>
      </w:r>
      <w:r w:rsidR="007A430A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bookmarkStart w:id="0" w:name="_GoBack"/>
      <w:bookmarkEnd w:id="0"/>
      <w:r>
        <w:rPr>
          <w:rFonts w:ascii="Calibri" w:eastAsia="Calibri" w:hAnsi="Calibri" w:cs="Times New Roman"/>
        </w:rPr>
        <w:t>en el período</w:t>
      </w:r>
      <w:r w:rsidR="002F04FE">
        <w:rPr>
          <w:rFonts w:ascii="Calibri" w:eastAsia="Calibri" w:hAnsi="Calibri" w:cs="Times New Roman"/>
        </w:rPr>
        <w:t xml:space="preserve"> 2014-20, para paliar los desequilibrios territoriales.</w:t>
      </w:r>
    </w:p>
    <w:p w:rsidR="002F04FE" w:rsidRPr="00E33946" w:rsidRDefault="002F04FE" w:rsidP="007A430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Indica </w:t>
      </w:r>
      <w:r w:rsidRPr="007A430A">
        <w:rPr>
          <w:rFonts w:ascii="Calibri" w:eastAsia="Calibri" w:hAnsi="Calibri" w:cs="Times New Roman"/>
          <w:b/>
        </w:rPr>
        <w:t>los instrumentos del Estado</w:t>
      </w:r>
      <w:r>
        <w:rPr>
          <w:rFonts w:ascii="Calibri" w:eastAsia="Calibri" w:hAnsi="Calibri" w:cs="Times New Roman"/>
        </w:rPr>
        <w:t xml:space="preserve"> para paliar los desequilibrios territoriales</w:t>
      </w:r>
    </w:p>
    <w:p w:rsidR="00E33946" w:rsidRPr="00E33946" w:rsidRDefault="007A430A" w:rsidP="007A430A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e</w:t>
      </w:r>
      <w:r w:rsidRPr="00E33946">
        <w:rPr>
          <w:rFonts w:ascii="Calibri" w:eastAsia="Calibri" w:hAnsi="Calibri" w:cs="Times New Roman"/>
        </w:rPr>
        <w:t>n</w:t>
      </w:r>
      <w:proofErr w:type="gramEnd"/>
      <w:r w:rsidR="00E33946" w:rsidRPr="00E33946">
        <w:rPr>
          <w:rFonts w:ascii="Calibri" w:eastAsia="Calibri" w:hAnsi="Calibri" w:cs="Times New Roman"/>
        </w:rPr>
        <w:t xml:space="preserve"> España.</w:t>
      </w:r>
    </w:p>
    <w:p w:rsidR="00E33946" w:rsidRPr="00E33946" w:rsidRDefault="00E33946" w:rsidP="00E33946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62126E" w:rsidRPr="0062126E" w:rsidRDefault="0062126E" w:rsidP="0062126E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</w:rPr>
      </w:pPr>
      <w:r w:rsidRPr="007A430A">
        <w:rPr>
          <w:rFonts w:ascii="Calibri" w:eastAsia="Calibri" w:hAnsi="Calibri" w:cs="Times New Roman"/>
          <w:b/>
          <w:u w:val="single"/>
        </w:rPr>
        <w:t>Nota</w:t>
      </w:r>
      <w:r w:rsidRPr="0062126E">
        <w:rPr>
          <w:rFonts w:ascii="Calibri" w:eastAsia="Calibri" w:hAnsi="Calibri" w:cs="Times New Roman"/>
          <w:b/>
        </w:rPr>
        <w:t xml:space="preserve">: este trabajo se entregará el primer día de vuelta al Instituto. El tema se incluirá en el examen correspondiente al </w:t>
      </w:r>
      <w:r w:rsidR="002F04FE">
        <w:rPr>
          <w:rFonts w:ascii="Calibri" w:eastAsia="Calibri" w:hAnsi="Calibri" w:cs="Times New Roman"/>
          <w:b/>
        </w:rPr>
        <w:t>segundo</w:t>
      </w:r>
      <w:r w:rsidRPr="0062126E">
        <w:rPr>
          <w:rFonts w:ascii="Calibri" w:eastAsia="Calibri" w:hAnsi="Calibri" w:cs="Times New Roman"/>
          <w:b/>
        </w:rPr>
        <w:t xml:space="preserve"> parcial de la 3ª evaluación, y su valoración</w:t>
      </w:r>
      <w:r>
        <w:rPr>
          <w:rFonts w:ascii="Calibri" w:eastAsia="Calibri" w:hAnsi="Calibri" w:cs="Times New Roman"/>
          <w:b/>
        </w:rPr>
        <w:t xml:space="preserve">, junto con el resto de cuestionarios, </w:t>
      </w:r>
      <w:r w:rsidRPr="0062126E">
        <w:rPr>
          <w:rFonts w:ascii="Calibri" w:eastAsia="Calibri" w:hAnsi="Calibri" w:cs="Times New Roman"/>
          <w:b/>
        </w:rPr>
        <w:t xml:space="preserve">se corresponderá con el 20% de asistencia e interés por la materia de </w:t>
      </w:r>
      <w:r>
        <w:rPr>
          <w:rFonts w:ascii="Calibri" w:eastAsia="Calibri" w:hAnsi="Calibri" w:cs="Times New Roman"/>
          <w:b/>
        </w:rPr>
        <w:t>Geografía</w:t>
      </w:r>
      <w:r w:rsidRPr="0062126E">
        <w:rPr>
          <w:rFonts w:ascii="Calibri" w:eastAsia="Calibri" w:hAnsi="Calibri" w:cs="Times New Roman"/>
          <w:b/>
        </w:rPr>
        <w:t>.</w:t>
      </w:r>
    </w:p>
    <w:p w:rsidR="0062126E" w:rsidRPr="0062126E" w:rsidRDefault="0062126E" w:rsidP="0062126E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</w:rPr>
      </w:pPr>
    </w:p>
    <w:p w:rsidR="00031F72" w:rsidRDefault="00031F72"/>
    <w:sectPr w:rsidR="00031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4B14"/>
    <w:multiLevelType w:val="hybridMultilevel"/>
    <w:tmpl w:val="C4D4B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46"/>
    <w:rsid w:val="00031F72"/>
    <w:rsid w:val="002F04FE"/>
    <w:rsid w:val="0062126E"/>
    <w:rsid w:val="007A430A"/>
    <w:rsid w:val="00AA7AC5"/>
    <w:rsid w:val="00E3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</cp:lastModifiedBy>
  <cp:revision>3</cp:revision>
  <dcterms:created xsi:type="dcterms:W3CDTF">2020-03-21T09:21:00Z</dcterms:created>
  <dcterms:modified xsi:type="dcterms:W3CDTF">2020-03-21T09:24:00Z</dcterms:modified>
</cp:coreProperties>
</file>